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0E19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F480E1A" w14:textId="77777777" w:rsidR="00E93AEA" w:rsidRDefault="00E93AEA" w:rsidP="00FE6925">
      <w:pPr>
        <w:pStyle w:val="Heading1"/>
        <w:ind w:firstLine="720"/>
        <w:rPr>
          <w:rFonts w:ascii="Times New Roman" w:hAnsi="Times New Roman"/>
          <w:sz w:val="28"/>
          <w:szCs w:val="28"/>
        </w:rPr>
      </w:pPr>
      <w:r w:rsidRPr="0022406D">
        <w:rPr>
          <w:rFonts w:ascii="Times New Roman" w:hAnsi="Times New Roman"/>
          <w:sz w:val="28"/>
          <w:szCs w:val="28"/>
        </w:rPr>
        <w:t>ИНСТРУКЦИ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Pr="0022406D">
        <w:rPr>
          <w:rFonts w:ascii="Times New Roman" w:hAnsi="Times New Roman"/>
          <w:sz w:val="28"/>
          <w:szCs w:val="28"/>
        </w:rPr>
        <w:t xml:space="preserve"> УЧАСТНИКАМ ТЕНДЕРА</w:t>
      </w:r>
      <w:r w:rsidR="00FE6925">
        <w:rPr>
          <w:rFonts w:ascii="Times New Roman" w:hAnsi="Times New Roman"/>
          <w:sz w:val="28"/>
          <w:szCs w:val="28"/>
        </w:rPr>
        <w:t xml:space="preserve"> ДЛЯ </w:t>
      </w:r>
      <w:r w:rsidR="0013530A">
        <w:rPr>
          <w:rFonts w:ascii="Times New Roman" w:hAnsi="Times New Roman"/>
          <w:sz w:val="28"/>
          <w:szCs w:val="28"/>
        </w:rPr>
        <w:t>УЧАСТИЯ</w:t>
      </w:r>
      <w:r w:rsidR="00FE6925">
        <w:rPr>
          <w:rFonts w:ascii="Times New Roman" w:hAnsi="Times New Roman"/>
          <w:sz w:val="28"/>
          <w:szCs w:val="28"/>
        </w:rPr>
        <w:t xml:space="preserve"> </w:t>
      </w:r>
      <w:r w:rsidR="0013530A">
        <w:rPr>
          <w:rFonts w:ascii="Times New Roman" w:hAnsi="Times New Roman"/>
          <w:sz w:val="28"/>
          <w:szCs w:val="28"/>
        </w:rPr>
        <w:t>В ОДНОЭТАПНЫХ ТЕНДЕРАХ</w:t>
      </w:r>
      <w:r w:rsidR="00F97B62">
        <w:rPr>
          <w:rFonts w:ascii="Times New Roman" w:hAnsi="Times New Roman"/>
          <w:sz w:val="28"/>
          <w:szCs w:val="28"/>
        </w:rPr>
        <w:t xml:space="preserve"> </w:t>
      </w:r>
    </w:p>
    <w:p w14:paraId="2F480E1B" w14:textId="77777777" w:rsidR="00FE6925" w:rsidRPr="00FE6925" w:rsidRDefault="00FE6925" w:rsidP="00FE6925"/>
    <w:p w14:paraId="2F480E1C" w14:textId="77777777" w:rsidR="00E93AEA" w:rsidRPr="0022406D" w:rsidRDefault="00E93AEA" w:rsidP="007C28A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480E1D" w14:textId="77777777" w:rsidR="00E93AEA" w:rsidRDefault="00FE6925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и</w:t>
      </w:r>
      <w:r w:rsidR="00E93AEA" w:rsidRPr="0022406D">
        <w:rPr>
          <w:rFonts w:ascii="Times New Roman" w:hAnsi="Times New Roman"/>
          <w:sz w:val="28"/>
          <w:szCs w:val="28"/>
        </w:rPr>
        <w:t>нструкци</w:t>
      </w:r>
      <w:r w:rsidR="0013530A">
        <w:rPr>
          <w:rFonts w:ascii="Times New Roman" w:hAnsi="Times New Roman"/>
          <w:sz w:val="28"/>
          <w:szCs w:val="28"/>
        </w:rPr>
        <w:t>я</w:t>
      </w:r>
      <w:r w:rsidR="00E93AEA" w:rsidRPr="0022406D">
        <w:rPr>
          <w:rFonts w:ascii="Times New Roman" w:hAnsi="Times New Roman"/>
          <w:sz w:val="28"/>
          <w:szCs w:val="28"/>
        </w:rPr>
        <w:t xml:space="preserve"> регламентируют порядок </w:t>
      </w:r>
      <w:r w:rsidR="0013530A">
        <w:rPr>
          <w:rFonts w:ascii="Times New Roman" w:hAnsi="Times New Roman"/>
          <w:sz w:val="28"/>
          <w:szCs w:val="28"/>
        </w:rPr>
        <w:t>представления документов для участия в одноэтапных тендерах АО «КТК-Р» / АО «КТК-К».</w:t>
      </w:r>
    </w:p>
    <w:p w14:paraId="2F480E1E" w14:textId="77777777" w:rsidR="00762DF3" w:rsidRDefault="0013530A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одноэтапного тендера</w:t>
      </w:r>
      <w:r w:rsidR="00F97B62">
        <w:rPr>
          <w:rFonts w:ascii="Times New Roman" w:hAnsi="Times New Roman"/>
          <w:sz w:val="28"/>
          <w:szCs w:val="28"/>
        </w:rPr>
        <w:t>,</w:t>
      </w:r>
      <w:r w:rsidRPr="00762DF3">
        <w:rPr>
          <w:rFonts w:ascii="Times New Roman" w:hAnsi="Times New Roman"/>
          <w:sz w:val="28"/>
          <w:szCs w:val="28"/>
        </w:rPr>
        <w:t xml:space="preserve"> </w:t>
      </w:r>
      <w:r w:rsidRPr="0013530A">
        <w:rPr>
          <w:rFonts w:ascii="Times New Roman" w:hAnsi="Times New Roman"/>
          <w:sz w:val="28"/>
          <w:szCs w:val="28"/>
        </w:rPr>
        <w:t>предоставление предквалификационной заявки и тендерного предложения осуществляется единовременно одним комплектом документов.</w:t>
      </w:r>
      <w:r w:rsidR="00762DF3" w:rsidRPr="00762DF3">
        <w:rPr>
          <w:rFonts w:ascii="Times New Roman" w:hAnsi="Times New Roman"/>
          <w:sz w:val="28"/>
          <w:szCs w:val="28"/>
        </w:rPr>
        <w:t xml:space="preserve"> </w:t>
      </w:r>
    </w:p>
    <w:p w14:paraId="2F480E1F" w14:textId="77777777" w:rsidR="001970BB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0" w14:textId="77777777" w:rsidR="0054646D" w:rsidRPr="0054646D" w:rsidRDefault="0054646D" w:rsidP="0054646D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54646D">
        <w:rPr>
          <w:rFonts w:ascii="Times New Roman" w:hAnsi="Times New Roman"/>
          <w:b/>
          <w:sz w:val="28"/>
          <w:szCs w:val="28"/>
        </w:rPr>
        <w:t xml:space="preserve">ПРЕДВАРИТЕЛЬНАЯ АВТОРИЗАЦИЯ </w:t>
      </w:r>
    </w:p>
    <w:p w14:paraId="2F480E21" w14:textId="77777777" w:rsidR="0054646D" w:rsidRDefault="0054646D" w:rsidP="0054646D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 xml:space="preserve">Одноэтапный тендер может проводиться с предварительной авторизацией участников, либо без неё. </w:t>
      </w:r>
    </w:p>
    <w:p w14:paraId="2F480E22" w14:textId="77777777" w:rsidR="0054646D" w:rsidRPr="00762DF3" w:rsidRDefault="0054646D" w:rsidP="0054646D">
      <w:pPr>
        <w:pStyle w:val="BodyTextIndent2"/>
        <w:jc w:val="both"/>
        <w:rPr>
          <w:rFonts w:ascii="Times New Roman" w:hAnsi="Times New Roman"/>
          <w:sz w:val="28"/>
          <w:szCs w:val="28"/>
        </w:rPr>
      </w:pPr>
    </w:p>
    <w:p w14:paraId="2F480E23" w14:textId="77777777" w:rsidR="00F250F6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Для получения доступа к пакету тендерной документации при проведении одноэтапного тендера с предварительной авторизацией (</w:t>
      </w:r>
      <w:r w:rsidRPr="001970BB">
        <w:rPr>
          <w:rFonts w:ascii="Times New Roman" w:hAnsi="Times New Roman"/>
          <w:b/>
          <w:i/>
          <w:sz w:val="28"/>
          <w:szCs w:val="28"/>
        </w:rPr>
        <w:t>информация об этом отражается в Извещении</w:t>
      </w:r>
      <w:r w:rsidRPr="00762DF3">
        <w:rPr>
          <w:rFonts w:ascii="Times New Roman" w:hAnsi="Times New Roman"/>
          <w:sz w:val="28"/>
          <w:szCs w:val="28"/>
        </w:rPr>
        <w:t xml:space="preserve">), необходимо направить письмо </w:t>
      </w:r>
      <w:r w:rsidR="009E4202" w:rsidRPr="009E4202">
        <w:rPr>
          <w:rFonts w:ascii="Times New Roman" w:hAnsi="Times New Roman"/>
          <w:sz w:val="28"/>
          <w:szCs w:val="28"/>
        </w:rPr>
        <w:t xml:space="preserve">и обязательство о конфиденциальности </w:t>
      </w:r>
      <w:r w:rsidR="009E4202">
        <w:rPr>
          <w:rFonts w:ascii="Times New Roman" w:hAnsi="Times New Roman"/>
          <w:sz w:val="28"/>
          <w:szCs w:val="28"/>
        </w:rPr>
        <w:t>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шаблон</w:t>
      </w:r>
      <w:r w:rsidR="009E4202" w:rsidRPr="009E4202">
        <w:rPr>
          <w:b/>
          <w:i/>
        </w:rPr>
        <w:t xml:space="preserve"> 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 xml:space="preserve">обязательства </w:t>
      </w:r>
      <w:r w:rsidR="009E4202">
        <w:rPr>
          <w:rFonts w:ascii="Times New Roman" w:hAnsi="Times New Roman"/>
          <w:b/>
          <w:i/>
          <w:sz w:val="28"/>
          <w:szCs w:val="28"/>
        </w:rPr>
        <w:t>приложен к Извещению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)</w:t>
      </w:r>
      <w:r w:rsidR="009E420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на адреса электронной почты Контактного лица КТК</w:t>
      </w:r>
      <w:r>
        <w:rPr>
          <w:rFonts w:ascii="Times New Roman" w:hAnsi="Times New Roman"/>
          <w:sz w:val="28"/>
          <w:szCs w:val="28"/>
        </w:rPr>
        <w:t>, указанного в Извещении</w:t>
      </w:r>
      <w:r w:rsidRPr="00762DF3">
        <w:rPr>
          <w:rFonts w:ascii="Times New Roman" w:hAnsi="Times New Roman"/>
          <w:sz w:val="28"/>
          <w:szCs w:val="28"/>
        </w:rPr>
        <w:t xml:space="preserve"> и Секретаря Тендерного совета КТК</w:t>
      </w:r>
      <w:r>
        <w:rPr>
          <w:rFonts w:ascii="Times New Roman" w:hAnsi="Times New Roman"/>
          <w:sz w:val="28"/>
          <w:szCs w:val="28"/>
        </w:rPr>
        <w:t>:</w:t>
      </w:r>
      <w:r w:rsidRPr="001970BB">
        <w:t xml:space="preserve"> </w:t>
      </w:r>
      <w:hyperlink r:id="rId11" w:history="1">
        <w:r w:rsidR="00777492" w:rsidRPr="002E178B">
          <w:rPr>
            <w:rStyle w:val="Hyperlink"/>
            <w:rFonts w:ascii="Times New Roman" w:hAnsi="Times New Roman"/>
            <w:sz w:val="28"/>
            <w:szCs w:val="28"/>
          </w:rPr>
          <w:t>Secretary.CPCTenderBoard@cpcpipe.ru</w:t>
        </w:r>
      </w:hyperlink>
      <w:r w:rsidR="00777492">
        <w:rPr>
          <w:rFonts w:ascii="Times New Roman" w:hAnsi="Times New Roman"/>
          <w:sz w:val="28"/>
          <w:szCs w:val="28"/>
        </w:rPr>
        <w:t xml:space="preserve"> </w:t>
      </w:r>
      <w:r w:rsidRPr="00762DF3">
        <w:rPr>
          <w:rFonts w:ascii="Times New Roman" w:hAnsi="Times New Roman"/>
          <w:sz w:val="28"/>
          <w:szCs w:val="28"/>
        </w:rPr>
        <w:t>(</w:t>
      </w:r>
      <w:r w:rsidRPr="001970BB">
        <w:rPr>
          <w:rFonts w:ascii="Times New Roman" w:hAnsi="Times New Roman"/>
          <w:b/>
          <w:i/>
          <w:sz w:val="28"/>
          <w:szCs w:val="28"/>
        </w:rPr>
        <w:t>шаблон письма находится в Извещении</w:t>
      </w:r>
      <w:r w:rsidRPr="00762DF3">
        <w:rPr>
          <w:rFonts w:ascii="Times New Roman" w:hAnsi="Times New Roman"/>
          <w:sz w:val="28"/>
          <w:szCs w:val="28"/>
        </w:rPr>
        <w:t>).</w:t>
      </w:r>
      <w:r w:rsidR="00F250F6">
        <w:rPr>
          <w:rFonts w:ascii="Times New Roman" w:hAnsi="Times New Roman"/>
          <w:sz w:val="28"/>
          <w:szCs w:val="28"/>
        </w:rPr>
        <w:t xml:space="preserve"> </w:t>
      </w:r>
    </w:p>
    <w:p w14:paraId="2F480E24" w14:textId="77777777" w:rsidR="00F250F6" w:rsidRDefault="00F250F6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правильно оформленного письма</w:t>
      </w:r>
      <w:r w:rsidR="009E4202">
        <w:rPr>
          <w:rFonts w:ascii="Times New Roman" w:hAnsi="Times New Roman"/>
          <w:sz w:val="28"/>
          <w:szCs w:val="28"/>
        </w:rPr>
        <w:t xml:space="preserve"> и </w:t>
      </w:r>
      <w:r w:rsidR="009E4202" w:rsidRPr="009E4202">
        <w:rPr>
          <w:rFonts w:ascii="Times New Roman" w:hAnsi="Times New Roman"/>
          <w:sz w:val="28"/>
          <w:szCs w:val="28"/>
        </w:rPr>
        <w:t>обязательств</w:t>
      </w:r>
      <w:r w:rsidR="009E4202">
        <w:rPr>
          <w:rFonts w:ascii="Times New Roman" w:hAnsi="Times New Roman"/>
          <w:sz w:val="28"/>
          <w:szCs w:val="28"/>
        </w:rPr>
        <w:t>а</w:t>
      </w:r>
      <w:r w:rsidR="009E4202" w:rsidRPr="009E4202">
        <w:rPr>
          <w:rFonts w:ascii="Times New Roman" w:hAnsi="Times New Roman"/>
          <w:sz w:val="28"/>
          <w:szCs w:val="28"/>
        </w:rPr>
        <w:t xml:space="preserve"> о конфиденциальности</w:t>
      </w:r>
      <w:r w:rsidR="009E4202">
        <w:rPr>
          <w:rFonts w:ascii="Times New Roman" w:hAnsi="Times New Roman"/>
          <w:sz w:val="28"/>
          <w:szCs w:val="28"/>
        </w:rPr>
        <w:t xml:space="preserve"> (</w:t>
      </w:r>
      <w:r w:rsidR="009E4202" w:rsidRPr="009E4202">
        <w:rPr>
          <w:rFonts w:ascii="Times New Roman" w:hAnsi="Times New Roman"/>
          <w:b/>
          <w:i/>
          <w:sz w:val="28"/>
          <w:szCs w:val="28"/>
        </w:rPr>
        <w:t>если требовалось</w:t>
      </w:r>
      <w:r w:rsidR="009E4202">
        <w:rPr>
          <w:rFonts w:ascii="Times New Roman" w:hAnsi="Times New Roman"/>
          <w:sz w:val="28"/>
          <w:szCs w:val="28"/>
        </w:rPr>
        <w:t>)</w:t>
      </w:r>
      <w:r w:rsidR="00F97B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Контактное лицо КТК в течение </w:t>
      </w:r>
      <w:r w:rsidRPr="009E4202">
        <w:rPr>
          <w:rFonts w:ascii="Times New Roman" w:hAnsi="Times New Roman"/>
          <w:b/>
          <w:i/>
          <w:sz w:val="28"/>
          <w:szCs w:val="28"/>
          <w:u w:val="single"/>
        </w:rPr>
        <w:t xml:space="preserve">двух рабочих дней </w:t>
      </w:r>
      <w:r>
        <w:rPr>
          <w:rFonts w:ascii="Times New Roman" w:hAnsi="Times New Roman"/>
          <w:sz w:val="28"/>
          <w:szCs w:val="28"/>
        </w:rPr>
        <w:t xml:space="preserve">направит ссылку, логин и пароль для доступа на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>
        <w:rPr>
          <w:rFonts w:ascii="Times New Roman" w:hAnsi="Times New Roman"/>
          <w:sz w:val="28"/>
          <w:szCs w:val="28"/>
        </w:rPr>
        <w:t xml:space="preserve"> сервер</w:t>
      </w:r>
      <w:r w:rsidR="009E4202">
        <w:rPr>
          <w:rFonts w:ascii="Times New Roman" w:hAnsi="Times New Roman"/>
          <w:sz w:val="28"/>
          <w:szCs w:val="28"/>
        </w:rPr>
        <w:t xml:space="preserve"> КТК</w:t>
      </w:r>
      <w:r>
        <w:rPr>
          <w:rFonts w:ascii="Times New Roman" w:hAnsi="Times New Roman"/>
          <w:sz w:val="28"/>
          <w:szCs w:val="28"/>
        </w:rPr>
        <w:t>, на котором размещена тендерная документация.</w:t>
      </w:r>
    </w:p>
    <w:p w14:paraId="2F480E25" w14:textId="77777777" w:rsidR="007D3DCF" w:rsidRDefault="009E420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КТК вправе отказать в предоставлении доступа к тендерной документации с объяснением или без объяснения причин. </w:t>
      </w:r>
      <w:r w:rsidR="00B72BF1">
        <w:rPr>
          <w:rFonts w:ascii="Times New Roman" w:hAnsi="Times New Roman"/>
          <w:sz w:val="28"/>
          <w:szCs w:val="28"/>
        </w:rPr>
        <w:t xml:space="preserve">КТК </w:t>
      </w:r>
      <w:r w:rsidR="00B72BF1" w:rsidRPr="00B72BF1">
        <w:rPr>
          <w:rFonts w:ascii="Times New Roman" w:hAnsi="Times New Roman"/>
          <w:sz w:val="28"/>
          <w:szCs w:val="28"/>
        </w:rPr>
        <w:t>не нес</w:t>
      </w:r>
      <w:r w:rsidR="00B72BF1">
        <w:rPr>
          <w:rFonts w:ascii="Times New Roman" w:hAnsi="Times New Roman"/>
          <w:sz w:val="28"/>
          <w:szCs w:val="28"/>
        </w:rPr>
        <w:t>ет</w:t>
      </w:r>
      <w:r w:rsidR="00B72BF1" w:rsidRPr="00B72BF1">
        <w:rPr>
          <w:rFonts w:ascii="Times New Roman" w:hAnsi="Times New Roman"/>
          <w:sz w:val="28"/>
          <w:szCs w:val="28"/>
        </w:rPr>
        <w:t xml:space="preserve"> никакой ответственности перед Участниками тендера или третьими лицами, которым такое действие может принести убытки (в том числе, не возмещая Участнику расходы, понесенные им в связи с участием в тендере).</w:t>
      </w:r>
    </w:p>
    <w:p w14:paraId="2F480E26" w14:textId="77777777" w:rsidR="001970BB" w:rsidRPr="00762DF3" w:rsidRDefault="001970BB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В случае, если одноэтапный тендер проводится без предварительной авторизации, вся необходимая информация и документы для подготовки предквалификационной заявки и тендерного предложения размещаются в Извещении.</w:t>
      </w:r>
    </w:p>
    <w:p w14:paraId="2F480E27" w14:textId="77777777" w:rsidR="0054646D" w:rsidRDefault="0054646D" w:rsidP="00762DF3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8" w14:textId="77777777" w:rsidR="0054646D" w:rsidRPr="0022406D" w:rsidRDefault="0054646D" w:rsidP="0054646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182AA7">
        <w:rPr>
          <w:rFonts w:ascii="Times New Roman" w:hAnsi="Times New Roman"/>
          <w:b/>
          <w:sz w:val="28"/>
          <w:szCs w:val="28"/>
        </w:rPr>
        <w:t xml:space="preserve">ПОДГОТОВКА И </w:t>
      </w:r>
      <w:r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Pr="002240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29" w14:textId="77777777" w:rsidR="002B4ED4" w:rsidRDefault="002B4ED4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2A" w14:textId="77777777" w:rsidR="00182AA7" w:rsidRDefault="00182AA7" w:rsidP="00182AA7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2DF3">
        <w:rPr>
          <w:rFonts w:ascii="Times New Roman" w:hAnsi="Times New Roman"/>
          <w:sz w:val="28"/>
          <w:szCs w:val="28"/>
        </w:rPr>
        <w:t>Лица, удовлетворяющие критериям, указанным в Извещении и заинтересованные в учас</w:t>
      </w:r>
      <w:r>
        <w:rPr>
          <w:rFonts w:ascii="Times New Roman" w:hAnsi="Times New Roman"/>
          <w:sz w:val="28"/>
          <w:szCs w:val="28"/>
        </w:rPr>
        <w:t>тии в тендере, должны подготовить и направить комплект документов, включающий в себя предквалификационную заявку и пакет с тендерным предложением.</w:t>
      </w:r>
    </w:p>
    <w:p w14:paraId="2F480E2B" w14:textId="35122F32" w:rsidR="002B4ED4" w:rsidRDefault="00F913D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Документы, необходимые к направлению в рамках предквалификационной заявки, направляются в электронном виде (на электронный адрес контактного лица)</w:t>
      </w:r>
      <w:r w:rsidR="00182AA7">
        <w:rPr>
          <w:rFonts w:ascii="Times New Roman" w:hAnsi="Times New Roman"/>
          <w:sz w:val="28"/>
          <w:szCs w:val="28"/>
        </w:rPr>
        <w:t xml:space="preserve">. </w:t>
      </w:r>
      <w:r w:rsidR="002B4ED4">
        <w:rPr>
          <w:rFonts w:ascii="Times New Roman" w:hAnsi="Times New Roman"/>
          <w:sz w:val="28"/>
          <w:szCs w:val="28"/>
        </w:rPr>
        <w:t xml:space="preserve">Пакет с тендерным предложением </w:t>
      </w:r>
      <w:r w:rsidR="002B4ED4" w:rsidRPr="002B4ED4">
        <w:rPr>
          <w:rFonts w:ascii="Times New Roman" w:hAnsi="Times New Roman"/>
          <w:sz w:val="28"/>
          <w:szCs w:val="28"/>
        </w:rPr>
        <w:t xml:space="preserve">должен быть подготовлен и направлен </w:t>
      </w:r>
      <w:r w:rsidR="00F250F6" w:rsidRPr="002B4ED4">
        <w:rPr>
          <w:rFonts w:ascii="Times New Roman" w:hAnsi="Times New Roman"/>
          <w:sz w:val="28"/>
          <w:szCs w:val="28"/>
        </w:rPr>
        <w:t xml:space="preserve">в соответствии </w:t>
      </w:r>
      <w:r w:rsidR="00F250F6" w:rsidRPr="00F250F6">
        <w:rPr>
          <w:rFonts w:ascii="Times New Roman" w:hAnsi="Times New Roman"/>
          <w:sz w:val="28"/>
          <w:szCs w:val="28"/>
        </w:rPr>
        <w:t xml:space="preserve">с требованиями, отраженными </w:t>
      </w:r>
      <w:r w:rsidR="00F250F6">
        <w:rPr>
          <w:rFonts w:ascii="Times New Roman" w:hAnsi="Times New Roman"/>
          <w:sz w:val="28"/>
          <w:szCs w:val="28"/>
        </w:rPr>
        <w:t>в</w:t>
      </w:r>
      <w:r w:rsidR="002B4ED4" w:rsidRPr="002B4ED4">
        <w:rPr>
          <w:rFonts w:ascii="Times New Roman" w:hAnsi="Times New Roman"/>
          <w:sz w:val="28"/>
          <w:szCs w:val="28"/>
        </w:rPr>
        <w:t xml:space="preserve"> документ</w:t>
      </w:r>
      <w:r w:rsidR="00F250F6">
        <w:rPr>
          <w:rFonts w:ascii="Times New Roman" w:hAnsi="Times New Roman"/>
          <w:sz w:val="28"/>
          <w:szCs w:val="28"/>
        </w:rPr>
        <w:t>е</w:t>
      </w:r>
      <w:r w:rsidR="002B4ED4" w:rsidRPr="002B4ED4">
        <w:rPr>
          <w:rFonts w:ascii="Times New Roman" w:hAnsi="Times New Roman"/>
          <w:sz w:val="28"/>
          <w:szCs w:val="28"/>
        </w:rPr>
        <w:t xml:space="preserve"> «</w:t>
      </w:r>
      <w:r w:rsidR="002B4ED4">
        <w:rPr>
          <w:rFonts w:ascii="Times New Roman" w:hAnsi="Times New Roman"/>
          <w:sz w:val="28"/>
          <w:szCs w:val="28"/>
        </w:rPr>
        <w:t>Запрос Тендерного предложения</w:t>
      </w:r>
      <w:r w:rsidR="002B4ED4" w:rsidRPr="002B4ED4">
        <w:rPr>
          <w:rFonts w:ascii="Times New Roman" w:hAnsi="Times New Roman"/>
          <w:sz w:val="28"/>
          <w:szCs w:val="28"/>
        </w:rPr>
        <w:t>».</w:t>
      </w:r>
    </w:p>
    <w:p w14:paraId="2F480E2D" w14:textId="106002C8" w:rsidR="00F250F6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Запечатанные к</w:t>
      </w:r>
      <w:r w:rsidR="00777492">
        <w:rPr>
          <w:rFonts w:ascii="Times New Roman" w:hAnsi="Times New Roman"/>
          <w:sz w:val="28"/>
          <w:szCs w:val="28"/>
        </w:rPr>
        <w:t xml:space="preserve">онверты с тендерным предложением </w:t>
      </w:r>
      <w:r w:rsidR="00F250F6">
        <w:rPr>
          <w:rFonts w:ascii="Times New Roman" w:hAnsi="Times New Roman"/>
          <w:sz w:val="28"/>
          <w:szCs w:val="28"/>
        </w:rPr>
        <w:t>направл</w:t>
      </w:r>
      <w:r w:rsidR="00777492">
        <w:rPr>
          <w:rFonts w:ascii="Times New Roman" w:hAnsi="Times New Roman"/>
          <w:sz w:val="28"/>
          <w:szCs w:val="28"/>
        </w:rPr>
        <w:t>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50F6" w:rsidRPr="00F250F6">
        <w:rPr>
          <w:rFonts w:ascii="Times New Roman" w:hAnsi="Times New Roman"/>
          <w:sz w:val="28"/>
          <w:szCs w:val="28"/>
        </w:rPr>
        <w:t>по адресу: 11</w:t>
      </w:r>
      <w:r w:rsidR="003F2E43">
        <w:rPr>
          <w:rFonts w:ascii="Times New Roman" w:hAnsi="Times New Roman"/>
          <w:sz w:val="28"/>
          <w:szCs w:val="28"/>
        </w:rPr>
        <w:t>5093</w:t>
      </w:r>
      <w:r w:rsidR="00F250F6" w:rsidRPr="00F250F6">
        <w:rPr>
          <w:rFonts w:ascii="Times New Roman" w:hAnsi="Times New Roman"/>
          <w:sz w:val="28"/>
          <w:szCs w:val="28"/>
        </w:rPr>
        <w:t xml:space="preserve">, г. Москва, ул. </w:t>
      </w:r>
      <w:r w:rsidR="003F2E43">
        <w:rPr>
          <w:rFonts w:ascii="Times New Roman" w:hAnsi="Times New Roman"/>
          <w:sz w:val="28"/>
          <w:szCs w:val="28"/>
        </w:rPr>
        <w:t>Павловская</w:t>
      </w:r>
      <w:r w:rsidR="00F250F6" w:rsidRPr="00F250F6">
        <w:rPr>
          <w:rFonts w:ascii="Times New Roman" w:hAnsi="Times New Roman"/>
          <w:sz w:val="28"/>
          <w:szCs w:val="28"/>
        </w:rPr>
        <w:t>, д.</w:t>
      </w:r>
      <w:r w:rsidR="003F2E43">
        <w:rPr>
          <w:rFonts w:ascii="Times New Roman" w:hAnsi="Times New Roman"/>
          <w:sz w:val="28"/>
          <w:szCs w:val="28"/>
        </w:rPr>
        <w:t>7</w:t>
      </w:r>
      <w:r w:rsidR="00F250F6" w:rsidRPr="00F250F6">
        <w:rPr>
          <w:rFonts w:ascii="Times New Roman" w:hAnsi="Times New Roman"/>
          <w:sz w:val="28"/>
          <w:szCs w:val="28"/>
        </w:rPr>
        <w:t>, стр.</w:t>
      </w:r>
      <w:r w:rsidR="003F2E43">
        <w:rPr>
          <w:rFonts w:ascii="Times New Roman" w:hAnsi="Times New Roman"/>
          <w:sz w:val="28"/>
          <w:szCs w:val="28"/>
        </w:rPr>
        <w:t>1</w:t>
      </w:r>
      <w:r w:rsidR="00F250F6" w:rsidRPr="00F250F6">
        <w:rPr>
          <w:rFonts w:ascii="Times New Roman" w:hAnsi="Times New Roman"/>
          <w:sz w:val="28"/>
          <w:szCs w:val="28"/>
        </w:rPr>
        <w:t>, бизнес-</w:t>
      </w:r>
      <w:r w:rsidR="003F2E43">
        <w:rPr>
          <w:rFonts w:ascii="Times New Roman" w:hAnsi="Times New Roman"/>
          <w:sz w:val="28"/>
          <w:szCs w:val="28"/>
        </w:rPr>
        <w:t>центр</w:t>
      </w:r>
      <w:r w:rsidR="00F97B62">
        <w:rPr>
          <w:rFonts w:ascii="Times New Roman" w:hAnsi="Times New Roman"/>
          <w:sz w:val="28"/>
          <w:szCs w:val="28"/>
        </w:rPr>
        <w:t xml:space="preserve"> «</w:t>
      </w:r>
      <w:r w:rsidR="003F2E43">
        <w:rPr>
          <w:rFonts w:ascii="Times New Roman" w:hAnsi="Times New Roman"/>
          <w:sz w:val="28"/>
          <w:szCs w:val="28"/>
        </w:rPr>
        <w:t>Павловский</w:t>
      </w:r>
      <w:r w:rsidR="00F97B62">
        <w:rPr>
          <w:rFonts w:ascii="Times New Roman" w:hAnsi="Times New Roman"/>
          <w:sz w:val="28"/>
          <w:szCs w:val="28"/>
        </w:rPr>
        <w:t>», АО «КТК-Р»</w:t>
      </w:r>
      <w:r w:rsidR="00E1375B">
        <w:t xml:space="preserve">, </w:t>
      </w:r>
      <w:r w:rsidR="00E1375B" w:rsidRPr="00797B26">
        <w:rPr>
          <w:rFonts w:ascii="Times New Roman" w:hAnsi="Times New Roman"/>
          <w:sz w:val="28"/>
          <w:szCs w:val="28"/>
        </w:rPr>
        <w:t>Секретарю Тендерного совета</w:t>
      </w:r>
      <w:r w:rsidR="00BD735C" w:rsidRPr="00797B26">
        <w:rPr>
          <w:rFonts w:ascii="Times New Roman" w:hAnsi="Times New Roman"/>
          <w:sz w:val="28"/>
          <w:szCs w:val="28"/>
        </w:rPr>
        <w:t xml:space="preserve"> и должны быть доставлены не позднее срока, </w:t>
      </w:r>
      <w:r w:rsidR="00BD735C">
        <w:rPr>
          <w:rFonts w:ascii="Times New Roman" w:hAnsi="Times New Roman"/>
          <w:sz w:val="28"/>
          <w:szCs w:val="28"/>
        </w:rPr>
        <w:t>указанного в Извещении</w:t>
      </w:r>
      <w:r w:rsidR="00F97B62">
        <w:rPr>
          <w:rFonts w:ascii="Times New Roman" w:hAnsi="Times New Roman"/>
          <w:sz w:val="28"/>
          <w:szCs w:val="28"/>
        </w:rPr>
        <w:t>.</w:t>
      </w:r>
    </w:p>
    <w:p w14:paraId="2F480E2E" w14:textId="77777777" w:rsidR="00F97B62" w:rsidRDefault="00F97B62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копия тендерного предложения </w:t>
      </w:r>
      <w:r w:rsidRPr="00F97B62">
        <w:rPr>
          <w:rFonts w:ascii="Times New Roman" w:hAnsi="Times New Roman"/>
          <w:sz w:val="28"/>
          <w:szCs w:val="28"/>
        </w:rPr>
        <w:t>представляется на USB-накопителях</w:t>
      </w:r>
      <w:r>
        <w:rPr>
          <w:rFonts w:ascii="Times New Roman" w:hAnsi="Times New Roman"/>
          <w:sz w:val="28"/>
          <w:szCs w:val="28"/>
        </w:rPr>
        <w:t xml:space="preserve">, которые вкладываются в конверты с оригиналами технической и коммерческой частей тендерного предложения в соответствии с требованиями, </w:t>
      </w:r>
      <w:r w:rsidRPr="00F97B62">
        <w:rPr>
          <w:rFonts w:ascii="Times New Roman" w:hAnsi="Times New Roman"/>
          <w:sz w:val="28"/>
          <w:szCs w:val="28"/>
        </w:rPr>
        <w:t>отраженными в документе «</w:t>
      </w:r>
      <w:r w:rsidR="00BD735C">
        <w:rPr>
          <w:rFonts w:ascii="Times New Roman" w:hAnsi="Times New Roman"/>
          <w:sz w:val="28"/>
          <w:szCs w:val="28"/>
        </w:rPr>
        <w:t>Запрос Тендерного предложения».</w:t>
      </w:r>
    </w:p>
    <w:p w14:paraId="2F480E2F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0" w14:textId="77777777" w:rsidR="00182AA7" w:rsidRPr="0022406D" w:rsidRDefault="00182AA7" w:rsidP="00182AA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C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BD735C">
        <w:rPr>
          <w:rFonts w:ascii="Times New Roman" w:hAnsi="Times New Roman"/>
          <w:b/>
          <w:sz w:val="28"/>
          <w:szCs w:val="28"/>
        </w:rPr>
        <w:t xml:space="preserve">ПОРЯДОК </w:t>
      </w:r>
      <w:r w:rsidR="00DE0875">
        <w:rPr>
          <w:rFonts w:ascii="Times New Roman" w:hAnsi="Times New Roman"/>
          <w:b/>
          <w:sz w:val="28"/>
          <w:szCs w:val="28"/>
        </w:rPr>
        <w:t xml:space="preserve">ПРОВЕРКИ И </w:t>
      </w:r>
      <w:r>
        <w:rPr>
          <w:rFonts w:ascii="Times New Roman" w:hAnsi="Times New Roman"/>
          <w:b/>
          <w:sz w:val="28"/>
          <w:szCs w:val="28"/>
        </w:rPr>
        <w:t>ОЦЕНК</w:t>
      </w:r>
      <w:r w:rsidR="00BD735C">
        <w:rPr>
          <w:rFonts w:ascii="Times New Roman" w:hAnsi="Times New Roman"/>
          <w:b/>
          <w:sz w:val="28"/>
          <w:szCs w:val="28"/>
        </w:rPr>
        <w:t>И</w:t>
      </w:r>
    </w:p>
    <w:p w14:paraId="2F480E31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F480E32" w14:textId="361848D4" w:rsidR="00E67D01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После получения предвкалификаци</w:t>
      </w:r>
      <w:r w:rsidR="00E67D01">
        <w:rPr>
          <w:rFonts w:ascii="Times New Roman" w:hAnsi="Times New Roman"/>
          <w:sz w:val="28"/>
          <w:szCs w:val="28"/>
        </w:rPr>
        <w:t>онн</w:t>
      </w:r>
      <w:r w:rsidR="00F913D7">
        <w:rPr>
          <w:rFonts w:ascii="Times New Roman" w:hAnsi="Times New Roman"/>
          <w:sz w:val="28"/>
          <w:szCs w:val="28"/>
        </w:rPr>
        <w:t>ой</w:t>
      </w:r>
      <w:r w:rsidR="00E67D01">
        <w:rPr>
          <w:rFonts w:ascii="Times New Roman" w:hAnsi="Times New Roman"/>
          <w:sz w:val="28"/>
          <w:szCs w:val="28"/>
        </w:rPr>
        <w:t xml:space="preserve"> заявк</w:t>
      </w:r>
      <w:bookmarkStart w:id="0" w:name="_GoBack"/>
      <w:bookmarkEnd w:id="0"/>
      <w:r w:rsidR="00E67D01">
        <w:rPr>
          <w:rFonts w:ascii="Times New Roman" w:hAnsi="Times New Roman"/>
          <w:sz w:val="28"/>
          <w:szCs w:val="28"/>
        </w:rPr>
        <w:t xml:space="preserve">и </w:t>
      </w:r>
      <w:r w:rsidRPr="00182AA7">
        <w:rPr>
          <w:rFonts w:ascii="Times New Roman" w:hAnsi="Times New Roman"/>
          <w:sz w:val="28"/>
          <w:szCs w:val="28"/>
        </w:rPr>
        <w:t xml:space="preserve">и пакетов с тендерными предложениями проводится их </w:t>
      </w:r>
      <w:r w:rsidR="003724C6">
        <w:rPr>
          <w:rFonts w:ascii="Times New Roman" w:hAnsi="Times New Roman"/>
          <w:sz w:val="28"/>
          <w:szCs w:val="28"/>
        </w:rPr>
        <w:t>проверка</w:t>
      </w:r>
      <w:r w:rsidRPr="00182AA7">
        <w:rPr>
          <w:rFonts w:ascii="Times New Roman" w:hAnsi="Times New Roman"/>
          <w:sz w:val="28"/>
          <w:szCs w:val="28"/>
        </w:rPr>
        <w:t xml:space="preserve">. </w:t>
      </w:r>
    </w:p>
    <w:p w14:paraId="2F480E33" w14:textId="77777777" w:rsidR="003724C6" w:rsidRDefault="003545F8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="00182AA7" w:rsidRPr="00182AA7">
        <w:rPr>
          <w:rFonts w:ascii="Times New Roman" w:hAnsi="Times New Roman"/>
          <w:sz w:val="28"/>
          <w:szCs w:val="28"/>
        </w:rPr>
        <w:t xml:space="preserve"> проводится </w:t>
      </w:r>
      <w:r w:rsidR="003724C6">
        <w:rPr>
          <w:rFonts w:ascii="Times New Roman" w:hAnsi="Times New Roman"/>
          <w:sz w:val="28"/>
          <w:szCs w:val="28"/>
        </w:rPr>
        <w:t xml:space="preserve">проверка </w:t>
      </w:r>
      <w:r w:rsidR="00182AA7" w:rsidRPr="00182AA7">
        <w:rPr>
          <w:rFonts w:ascii="Times New Roman" w:hAnsi="Times New Roman"/>
          <w:sz w:val="28"/>
          <w:szCs w:val="28"/>
        </w:rPr>
        <w:t>предквалификационн</w:t>
      </w:r>
      <w:r w:rsidR="003724C6">
        <w:rPr>
          <w:rFonts w:ascii="Times New Roman" w:hAnsi="Times New Roman"/>
          <w:sz w:val="28"/>
          <w:szCs w:val="28"/>
        </w:rPr>
        <w:t>ых заявок</w:t>
      </w:r>
      <w:r w:rsidR="00182AA7" w:rsidRPr="00182AA7">
        <w:rPr>
          <w:rFonts w:ascii="Times New Roman" w:hAnsi="Times New Roman"/>
          <w:sz w:val="28"/>
          <w:szCs w:val="28"/>
        </w:rPr>
        <w:t xml:space="preserve"> </w:t>
      </w:r>
      <w:r w:rsidR="003724C6">
        <w:rPr>
          <w:rFonts w:ascii="Times New Roman" w:hAnsi="Times New Roman"/>
          <w:sz w:val="28"/>
          <w:szCs w:val="28"/>
        </w:rPr>
        <w:t xml:space="preserve">и </w:t>
      </w:r>
      <w:r w:rsidR="00182AA7" w:rsidRPr="00182AA7">
        <w:rPr>
          <w:rFonts w:ascii="Times New Roman" w:hAnsi="Times New Roman"/>
          <w:sz w:val="28"/>
          <w:szCs w:val="28"/>
        </w:rPr>
        <w:t>техническ</w:t>
      </w:r>
      <w:r w:rsidR="003724C6">
        <w:rPr>
          <w:rFonts w:ascii="Times New Roman" w:hAnsi="Times New Roman"/>
          <w:sz w:val="28"/>
          <w:szCs w:val="28"/>
        </w:rPr>
        <w:t>их</w:t>
      </w:r>
      <w:r w:rsidR="00182AA7" w:rsidRPr="00182AA7">
        <w:rPr>
          <w:rFonts w:ascii="Times New Roman" w:hAnsi="Times New Roman"/>
          <w:sz w:val="28"/>
          <w:szCs w:val="28"/>
        </w:rPr>
        <w:t xml:space="preserve"> частей тендерных предложений</w:t>
      </w:r>
      <w:r w:rsidR="00DE0875">
        <w:rPr>
          <w:rFonts w:ascii="Times New Roman" w:hAnsi="Times New Roman"/>
          <w:sz w:val="28"/>
          <w:szCs w:val="28"/>
        </w:rPr>
        <w:t xml:space="preserve"> на соответствие требованиям КТК. По результатам проверки</w:t>
      </w:r>
      <w:r w:rsidR="003724C6">
        <w:rPr>
          <w:rFonts w:ascii="Times New Roman" w:hAnsi="Times New Roman"/>
          <w:sz w:val="28"/>
          <w:szCs w:val="28"/>
        </w:rPr>
        <w:t xml:space="preserve"> </w:t>
      </w:r>
      <w:r w:rsidR="00182AA7" w:rsidRPr="00182AA7">
        <w:rPr>
          <w:rFonts w:ascii="Times New Roman" w:hAnsi="Times New Roman"/>
          <w:sz w:val="28"/>
          <w:szCs w:val="28"/>
        </w:rPr>
        <w:t>утвержд</w:t>
      </w:r>
      <w:r w:rsidR="003724C6">
        <w:rPr>
          <w:rFonts w:ascii="Times New Roman" w:hAnsi="Times New Roman"/>
          <w:sz w:val="28"/>
          <w:szCs w:val="28"/>
        </w:rPr>
        <w:t>ается</w:t>
      </w:r>
      <w:r w:rsidR="00182AA7" w:rsidRPr="00182AA7">
        <w:rPr>
          <w:rFonts w:ascii="Times New Roman" w:hAnsi="Times New Roman"/>
          <w:sz w:val="28"/>
          <w:szCs w:val="28"/>
        </w:rPr>
        <w:t xml:space="preserve"> спис</w:t>
      </w:r>
      <w:r w:rsidR="003724C6">
        <w:rPr>
          <w:rFonts w:ascii="Times New Roman" w:hAnsi="Times New Roman"/>
          <w:sz w:val="28"/>
          <w:szCs w:val="28"/>
        </w:rPr>
        <w:t>о</w:t>
      </w:r>
      <w:r w:rsidR="00182AA7" w:rsidRPr="00182AA7">
        <w:rPr>
          <w:rFonts w:ascii="Times New Roman" w:hAnsi="Times New Roman"/>
          <w:sz w:val="28"/>
          <w:szCs w:val="28"/>
        </w:rPr>
        <w:t xml:space="preserve">к участников тендера. </w:t>
      </w:r>
    </w:p>
    <w:p w14:paraId="2F480E34" w14:textId="77777777" w:rsidR="00E67D01" w:rsidRDefault="00182AA7" w:rsidP="003724C6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 xml:space="preserve">К оценке коммерческой части допускаются только те тендерные предложения участников, которые были включены в список участников тендера. </w:t>
      </w:r>
    </w:p>
    <w:p w14:paraId="2F480E35" w14:textId="77777777" w:rsidR="00182AA7" w:rsidRDefault="00182AA7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2AA7">
        <w:rPr>
          <w:rFonts w:ascii="Times New Roman" w:hAnsi="Times New Roman"/>
          <w:sz w:val="28"/>
          <w:szCs w:val="28"/>
        </w:rPr>
        <w:t>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процедурами, установленными в КТК.</w:t>
      </w:r>
    </w:p>
    <w:p w14:paraId="2F480E36" w14:textId="77777777" w:rsidR="002B4ED4" w:rsidRDefault="00E67D01" w:rsidP="001970B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порядок взаимодействия</w:t>
      </w:r>
      <w:r w:rsidR="00BD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BD735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BD735C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 xml:space="preserve"> тендерных предложений</w:t>
      </w:r>
      <w:r w:rsidR="00BD735C">
        <w:rPr>
          <w:rFonts w:ascii="Times New Roman" w:hAnsi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/>
          <w:sz w:val="28"/>
          <w:szCs w:val="28"/>
        </w:rPr>
        <w:t xml:space="preserve">требованиям КТК; запросов дополнительных документов, запросов на разъяснение и уточнение; проведение переговоров; оценки и выбора победителя тендера, закреплен в документе </w:t>
      </w:r>
      <w:r w:rsidRPr="00E67D01">
        <w:rPr>
          <w:rFonts w:ascii="Times New Roman" w:hAnsi="Times New Roman"/>
          <w:sz w:val="28"/>
          <w:szCs w:val="28"/>
        </w:rPr>
        <w:t>«Запрос Тендерного предложения»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F480E37" w14:textId="77777777" w:rsidR="00E16C73" w:rsidRDefault="00E16C73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8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9" w14:textId="77777777" w:rsidR="00CB5B5B" w:rsidRDefault="00CB5B5B" w:rsidP="00FD606C">
      <w:pPr>
        <w:jc w:val="both"/>
        <w:rPr>
          <w:rFonts w:ascii="Times New Roman" w:hAnsi="Times New Roman"/>
          <w:i/>
          <w:sz w:val="28"/>
          <w:szCs w:val="28"/>
        </w:rPr>
      </w:pPr>
    </w:p>
    <w:p w14:paraId="2F480E3A" w14:textId="77777777" w:rsidR="00CB5B5B" w:rsidRPr="00CB5B5B" w:rsidRDefault="00CB5B5B" w:rsidP="00CB5B5B">
      <w:pPr>
        <w:pStyle w:val="Heading1"/>
        <w:ind w:firstLine="720"/>
        <w:rPr>
          <w:rFonts w:ascii="Times New Roman" w:hAnsi="Times New Roman"/>
          <w:sz w:val="28"/>
          <w:szCs w:val="28"/>
          <w:lang w:val="en-US"/>
        </w:rPr>
      </w:pPr>
      <w:r w:rsidRPr="00CB5B5B">
        <w:rPr>
          <w:rFonts w:ascii="Times New Roman" w:hAnsi="Times New Roman"/>
          <w:sz w:val="28"/>
          <w:szCs w:val="28"/>
          <w:lang w:val="en-US"/>
        </w:rPr>
        <w:t xml:space="preserve">INSTRUCTIONS FOR BIDDERS IN SINGLE-STAGE TENDERS </w:t>
      </w:r>
    </w:p>
    <w:p w14:paraId="2F480E3B" w14:textId="77777777" w:rsidR="00CB5B5B" w:rsidRPr="00CB5B5B" w:rsidRDefault="00CB5B5B" w:rsidP="00CB5B5B">
      <w:pPr>
        <w:rPr>
          <w:lang w:val="en-US"/>
        </w:rPr>
      </w:pPr>
    </w:p>
    <w:p w14:paraId="2F480E3C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3D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These Instructions regulate the procedure for submission of documents to bid in CPC-R/K single-stage tenders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3E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a prequalification application and bid are submitted concurrently in one document package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3F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0" w14:textId="77777777" w:rsidR="00CB5B5B" w:rsidRPr="0054646D" w:rsidRDefault="00CB5B5B" w:rsidP="00CB5B5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PREAUTHORIZATION</w:t>
      </w:r>
      <w:r w:rsidRPr="0054646D">
        <w:rPr>
          <w:rFonts w:ascii="Times New Roman" w:hAnsi="Times New Roman"/>
          <w:b/>
          <w:sz w:val="28"/>
          <w:szCs w:val="28"/>
        </w:rPr>
        <w:t xml:space="preserve"> </w:t>
      </w:r>
    </w:p>
    <w:p w14:paraId="2F480E41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single-stage tender may be conducted with or without preauthorization of bidders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2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order to get access to a tender document package in case of a single-stage tender with preauthorization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to be specified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a letter and confidentiality commitment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commitment template is attached to the Notice</w:t>
      </w:r>
      <w:r w:rsidRPr="00446465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 to be emailed to the CPC Contact Person indicated in the Notice and Tender Board Secretary</w:t>
      </w:r>
      <w:r w:rsidRPr="00446465">
        <w:rPr>
          <w:rFonts w:ascii="Times New Roman" w:hAnsi="Times New Roman"/>
          <w:sz w:val="28"/>
          <w:szCs w:val="28"/>
          <w:lang w:val="en-US"/>
        </w:rPr>
        <w:t>:</w:t>
      </w:r>
      <w:r w:rsidRPr="00446465">
        <w:rPr>
          <w:lang w:val="en-US"/>
        </w:rPr>
        <w:t xml:space="preserve"> </w:t>
      </w:r>
      <w:hyperlink r:id="rId12" w:history="1">
        <w:r w:rsidRPr="00446465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Secretary.CPCTenderBoard@cpcpipe.ru</w:t>
        </w:r>
      </w:hyperlink>
      <w:r w:rsidRPr="00446465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letter template is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14:paraId="2F480E43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receiving a duly issued letter and confidentiality commitment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if required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the CPC Contact Person within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two business days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communicates link, login and password to access the CPC FTP server, hosting the tender documents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4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CPC has the right to deny access to the tender documents, explaining the reasons or not</w:t>
      </w:r>
      <w:r w:rsidRPr="00CB5B5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CPC bears no responsibility towards Bidders or third parties, which may incur losses due to such action (including non-reimbursement to the Bidder of tender-related expenses). </w:t>
      </w:r>
    </w:p>
    <w:p w14:paraId="2F480E45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case of a single-stage tender, being held without preauthorization, all required information and documents for preparation of a prequalification application and bid are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6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7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PREPARATION AND SUBMISSION OF DOCUMENTS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2F480E48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9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Persons meeting the criteria set forth in the Notice and interested in the tender are to prepare and submit a document package, comprising a prequalification application and bid</w:t>
      </w:r>
      <w:r w:rsidRPr="00CB5B5B">
        <w:rPr>
          <w:rFonts w:ascii="Times New Roman" w:hAnsi="Times New Roman"/>
          <w:sz w:val="28"/>
          <w:szCs w:val="28"/>
          <w:lang w:val="en-US"/>
        </w:rPr>
        <w:t>.</w:t>
      </w:r>
    </w:p>
    <w:p w14:paraId="2F480E4A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is to be prepared and submitted in compliance with the Requirements to Prequalification Application Execution. Bid is to be prepared and submitted in compliance with the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Request for Proposal.</w:t>
      </w:r>
    </w:p>
    <w:p w14:paraId="2F480E4B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Prequalification application and bid are to be sealed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in different envelopes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marked</w:t>
      </w:r>
      <w:r w:rsidRPr="0044646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Prequalification application”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“Bid”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4C" w14:textId="28696059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Sealed envelopes with prequalification application and bid are to be addressed to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0E47" w:rsidRPr="008B0E47">
        <w:rPr>
          <w:rFonts w:ascii="Times New Roman" w:hAnsi="Times New Roman"/>
          <w:sz w:val="28"/>
          <w:szCs w:val="28"/>
          <w:lang w:val="en-US"/>
        </w:rPr>
        <w:t>115093, Moscow, st. Pavlovskaya, 7, building 1, Pavlovsky business center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CPC-R</w:t>
      </w:r>
      <w:r w:rsidR="00E1375B" w:rsidRPr="00E1375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7B26"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E1375B" w:rsidRPr="00797B26">
        <w:rPr>
          <w:rFonts w:ascii="Times New Roman" w:hAnsi="Times New Roman"/>
          <w:sz w:val="28"/>
          <w:szCs w:val="28"/>
          <w:lang w:val="en-US"/>
        </w:rPr>
        <w:t>Tender Board Secretary</w:t>
      </w:r>
      <w:r w:rsidRPr="00797B2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 delivered not later than the time indicated in the Notice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D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Softcopy of bid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is not to be emailed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but to be submitted 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USB</w:t>
      </w:r>
      <w:r>
        <w:rPr>
          <w:rFonts w:ascii="Times New Roman" w:hAnsi="Times New Roman"/>
          <w:sz w:val="28"/>
          <w:szCs w:val="28"/>
          <w:lang w:val="en-US"/>
        </w:rPr>
        <w:t xml:space="preserve"> storage devices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which should be put into the envelopes, containing original technical and commercial bids in compliance with the Request for Proposal</w:t>
      </w:r>
      <w:r w:rsidRPr="00446465">
        <w:rPr>
          <w:rFonts w:ascii="Times New Roman" w:hAnsi="Times New Roman"/>
          <w:sz w:val="28"/>
          <w:szCs w:val="28"/>
          <w:lang w:val="en-US"/>
        </w:rPr>
        <w:t>.</w:t>
      </w:r>
    </w:p>
    <w:p w14:paraId="2F480E4E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4F" w14:textId="77777777" w:rsidR="00CB5B5B" w:rsidRPr="00CB5B5B" w:rsidRDefault="00CB5B5B" w:rsidP="00CB5B5B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5B5B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CB5B5B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>REVIEW AND EVALUATION PROCEDURE</w:t>
      </w:r>
    </w:p>
    <w:p w14:paraId="2F480E50" w14:textId="77777777" w:rsidR="00CB5B5B" w:rsidRPr="00CB5B5B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F480E51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Upon receipt of prequalification applications and bids, these are reviewed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2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First, prequalification applications and technical bids are reviewed for compliance with the CPC requirements. Upon results of the review, a list of bidders is approved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3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Only commercial bids of bidders included in the bidders list are admitted for evaluation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2F480E54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Commercial bids of bidders not included in the bidders list are destroyed without opening in compliance with the CPC procedures.</w:t>
      </w:r>
    </w:p>
    <w:p w14:paraId="2F480E55" w14:textId="77777777" w:rsidR="00CB5B5B" w:rsidRPr="00446465" w:rsidRDefault="00CB5B5B" w:rsidP="00CB5B5B">
      <w:pPr>
        <w:pStyle w:val="BodyTextIndent2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 complete procedure of interaction during bids review for compliance with the CPC requirements; request for additional documents; request for clarifications; negotiations; evaluation and selection of tender winner is documented in the Request for Proposal. </w:t>
      </w:r>
      <w:r w:rsidRPr="0044646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F480E56" w14:textId="77777777" w:rsidR="00CB5B5B" w:rsidRPr="00446465" w:rsidRDefault="00CB5B5B" w:rsidP="00CB5B5B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2F480E57" w14:textId="77777777" w:rsidR="00CB5B5B" w:rsidRPr="00CB5B5B" w:rsidRDefault="00CB5B5B" w:rsidP="00FD606C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sectPr w:rsidR="00CB5B5B" w:rsidRPr="00CB5B5B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FB41" w14:textId="77777777" w:rsidR="00766D85" w:rsidRDefault="00766D85">
      <w:r>
        <w:separator/>
      </w:r>
    </w:p>
  </w:endnote>
  <w:endnote w:type="continuationSeparator" w:id="0">
    <w:p w14:paraId="459FB3EB" w14:textId="77777777" w:rsidR="00766D85" w:rsidRDefault="007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F" w14:textId="729A805E" w:rsidR="00613BB1" w:rsidRPr="00B30A5D" w:rsidRDefault="00613BB1">
    <w:pPr>
      <w:pStyle w:val="Footer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  <w:r>
      <w:rPr>
        <w:rFonts w:ascii="Times New Roman CYR" w:hAnsi="Times New Roman CYR"/>
        <w:sz w:val="20"/>
      </w:rPr>
      <w:t xml:space="preserve">Страница </w:t>
    </w:r>
    <w:r>
      <w:rPr>
        <w:rStyle w:val="PageNumber"/>
        <w:rFonts w:ascii="Times New Roman CYR" w:hAnsi="Times New Roman CYR"/>
        <w:sz w:val="20"/>
      </w:rPr>
      <w:fldChar w:fldCharType="begin"/>
    </w:r>
    <w:r>
      <w:rPr>
        <w:rStyle w:val="PageNumber"/>
        <w:rFonts w:ascii="Times New Roman CYR" w:hAnsi="Times New Roman CYR"/>
        <w:sz w:val="20"/>
      </w:rPr>
      <w:instrText xml:space="preserve"> PAGE </w:instrText>
    </w:r>
    <w:r>
      <w:rPr>
        <w:rStyle w:val="PageNumber"/>
        <w:rFonts w:ascii="Times New Roman CYR" w:hAnsi="Times New Roman CYR"/>
        <w:sz w:val="20"/>
      </w:rPr>
      <w:fldChar w:fldCharType="separate"/>
    </w:r>
    <w:r w:rsidR="00F913D7">
      <w:rPr>
        <w:rStyle w:val="PageNumber"/>
        <w:rFonts w:ascii="Times New Roman CYR" w:hAnsi="Times New Roman CYR"/>
        <w:noProof/>
        <w:sz w:val="20"/>
      </w:rPr>
      <w:t>2</w:t>
    </w:r>
    <w:r>
      <w:rPr>
        <w:rStyle w:val="PageNumber"/>
        <w:rFonts w:ascii="Times New Roman CYR" w:hAnsi="Times New Roman CYR"/>
        <w:sz w:val="20"/>
      </w:rPr>
      <w:fldChar w:fldCharType="end"/>
    </w:r>
    <w:r>
      <w:rPr>
        <w:rStyle w:val="PageNumber"/>
        <w:rFonts w:ascii="Times New Roman CYR" w:hAnsi="Times New Roman CYR"/>
        <w:sz w:val="20"/>
      </w:rPr>
      <w:t xml:space="preserve"> из </w:t>
    </w:r>
    <w:r w:rsidR="00271FCC">
      <w:rPr>
        <w:rStyle w:val="PageNumber"/>
        <w:rFonts w:ascii="Times New Roman CYR" w:hAnsi="Times New Roman CYR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BFD0" w14:textId="77777777" w:rsidR="00766D85" w:rsidRDefault="00766D85">
      <w:r>
        <w:separator/>
      </w:r>
    </w:p>
  </w:footnote>
  <w:footnote w:type="continuationSeparator" w:id="0">
    <w:p w14:paraId="3E01E1C6" w14:textId="77777777" w:rsidR="00766D85" w:rsidRDefault="0076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0E5D" w14:textId="77777777" w:rsidR="0013530A" w:rsidRPr="0013530A" w:rsidRDefault="0013530A">
    <w:pPr>
      <w:pStyle w:val="Header"/>
      <w:rPr>
        <w:sz w:val="16"/>
        <w:szCs w:val="16"/>
      </w:rPr>
    </w:pPr>
    <w:r w:rsidRPr="0013530A">
      <w:rPr>
        <w:sz w:val="16"/>
        <w:szCs w:val="16"/>
      </w:rPr>
      <w:t>ИНСТРУКЦИЯ УЧАСТНИКАМ ТЕНДЕРА ДЛЯ УЧАСТИЯ В ОДНОЭТАПНЫХ ТЕНДЕРАХ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618C8"/>
    <w:rsid w:val="0026418B"/>
    <w:rsid w:val="00270574"/>
    <w:rsid w:val="00271FCC"/>
    <w:rsid w:val="00282412"/>
    <w:rsid w:val="0028283B"/>
    <w:rsid w:val="00290A2B"/>
    <w:rsid w:val="00293C7B"/>
    <w:rsid w:val="00293FDF"/>
    <w:rsid w:val="002A4F67"/>
    <w:rsid w:val="002B0709"/>
    <w:rsid w:val="002B2C15"/>
    <w:rsid w:val="002B4ED4"/>
    <w:rsid w:val="002D0C8B"/>
    <w:rsid w:val="002E2137"/>
    <w:rsid w:val="002E3C56"/>
    <w:rsid w:val="002E45E2"/>
    <w:rsid w:val="002F04EE"/>
    <w:rsid w:val="002F0765"/>
    <w:rsid w:val="0030672B"/>
    <w:rsid w:val="00314904"/>
    <w:rsid w:val="003179EF"/>
    <w:rsid w:val="003255CE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5694"/>
    <w:rsid w:val="003B7A25"/>
    <w:rsid w:val="003C3DD1"/>
    <w:rsid w:val="003D1779"/>
    <w:rsid w:val="003D3D04"/>
    <w:rsid w:val="003E02B9"/>
    <w:rsid w:val="003E5FD8"/>
    <w:rsid w:val="003F097F"/>
    <w:rsid w:val="003F0FCA"/>
    <w:rsid w:val="003F2E43"/>
    <w:rsid w:val="003F4406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E2C90"/>
    <w:rsid w:val="005034E4"/>
    <w:rsid w:val="0051461B"/>
    <w:rsid w:val="00516E49"/>
    <w:rsid w:val="005201A3"/>
    <w:rsid w:val="0054120B"/>
    <w:rsid w:val="00542727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DF9"/>
    <w:rsid w:val="005C2578"/>
    <w:rsid w:val="005C3FB1"/>
    <w:rsid w:val="005F2401"/>
    <w:rsid w:val="005F5057"/>
    <w:rsid w:val="006060F8"/>
    <w:rsid w:val="006126E4"/>
    <w:rsid w:val="00613BB1"/>
    <w:rsid w:val="0063361A"/>
    <w:rsid w:val="006354ED"/>
    <w:rsid w:val="006368A6"/>
    <w:rsid w:val="0063725B"/>
    <w:rsid w:val="00650676"/>
    <w:rsid w:val="00672F5C"/>
    <w:rsid w:val="006B2CA9"/>
    <w:rsid w:val="006C3785"/>
    <w:rsid w:val="006C440A"/>
    <w:rsid w:val="006C4EE5"/>
    <w:rsid w:val="006D2A8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66D85"/>
    <w:rsid w:val="0077208F"/>
    <w:rsid w:val="00777492"/>
    <w:rsid w:val="00782899"/>
    <w:rsid w:val="00782D0E"/>
    <w:rsid w:val="007845B1"/>
    <w:rsid w:val="007916EF"/>
    <w:rsid w:val="00795DCE"/>
    <w:rsid w:val="00796346"/>
    <w:rsid w:val="00796521"/>
    <w:rsid w:val="00797B26"/>
    <w:rsid w:val="007A023F"/>
    <w:rsid w:val="007A72F6"/>
    <w:rsid w:val="007B714C"/>
    <w:rsid w:val="007C1F51"/>
    <w:rsid w:val="007C28A3"/>
    <w:rsid w:val="007C7E89"/>
    <w:rsid w:val="007D3DCF"/>
    <w:rsid w:val="007E1989"/>
    <w:rsid w:val="007E6A93"/>
    <w:rsid w:val="0080084A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6CE"/>
    <w:rsid w:val="00871B6E"/>
    <w:rsid w:val="00874E74"/>
    <w:rsid w:val="00893742"/>
    <w:rsid w:val="00897FD2"/>
    <w:rsid w:val="008A2564"/>
    <w:rsid w:val="008A56FA"/>
    <w:rsid w:val="008A5D57"/>
    <w:rsid w:val="008B0E4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597C"/>
    <w:rsid w:val="009477FD"/>
    <w:rsid w:val="00951E7C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24D8"/>
    <w:rsid w:val="009F72FB"/>
    <w:rsid w:val="00A0495E"/>
    <w:rsid w:val="00A07549"/>
    <w:rsid w:val="00A161AF"/>
    <w:rsid w:val="00A305C1"/>
    <w:rsid w:val="00A37301"/>
    <w:rsid w:val="00A42151"/>
    <w:rsid w:val="00A47241"/>
    <w:rsid w:val="00A47435"/>
    <w:rsid w:val="00A502EF"/>
    <w:rsid w:val="00A64174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62A1"/>
    <w:rsid w:val="00AC0DBE"/>
    <w:rsid w:val="00AC5B15"/>
    <w:rsid w:val="00AC7021"/>
    <w:rsid w:val="00AE1B15"/>
    <w:rsid w:val="00AE61EB"/>
    <w:rsid w:val="00AE71FC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B0ABD"/>
    <w:rsid w:val="00BD735C"/>
    <w:rsid w:val="00BE52B8"/>
    <w:rsid w:val="00C03049"/>
    <w:rsid w:val="00C06B31"/>
    <w:rsid w:val="00C10137"/>
    <w:rsid w:val="00C104B2"/>
    <w:rsid w:val="00C2101E"/>
    <w:rsid w:val="00C5009F"/>
    <w:rsid w:val="00C57BB5"/>
    <w:rsid w:val="00C64E03"/>
    <w:rsid w:val="00C71767"/>
    <w:rsid w:val="00C75245"/>
    <w:rsid w:val="00C75F02"/>
    <w:rsid w:val="00C82A33"/>
    <w:rsid w:val="00C94542"/>
    <w:rsid w:val="00CB5B5B"/>
    <w:rsid w:val="00CC6649"/>
    <w:rsid w:val="00CC67D7"/>
    <w:rsid w:val="00CD5C12"/>
    <w:rsid w:val="00CD74FD"/>
    <w:rsid w:val="00CE62AE"/>
    <w:rsid w:val="00CE7AC1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1579"/>
    <w:rsid w:val="00D63AAF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62B87"/>
    <w:rsid w:val="00E65052"/>
    <w:rsid w:val="00E65E20"/>
    <w:rsid w:val="00E65E36"/>
    <w:rsid w:val="00E67D01"/>
    <w:rsid w:val="00E7594A"/>
    <w:rsid w:val="00E76996"/>
    <w:rsid w:val="00E76AA0"/>
    <w:rsid w:val="00E862AA"/>
    <w:rsid w:val="00E93AEA"/>
    <w:rsid w:val="00EE662C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645F7"/>
    <w:rsid w:val="00F64980"/>
    <w:rsid w:val="00F801BA"/>
    <w:rsid w:val="00F80B3C"/>
    <w:rsid w:val="00F90828"/>
    <w:rsid w:val="00F913D7"/>
    <w:rsid w:val="00F9324E"/>
    <w:rsid w:val="00F93EEE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480E19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720"/>
    </w:pPr>
    <w:rPr>
      <w:rFonts w:ascii="Times New Roman CYR" w:hAnsi="Times New Roman CYR"/>
      <w:sz w:val="22"/>
    </w:rPr>
  </w:style>
  <w:style w:type="paragraph" w:styleId="BodyTextIndent3">
    <w:name w:val="Body Text Indent 3"/>
    <w:basedOn w:val="Normal"/>
    <w:pPr>
      <w:ind w:left="1418"/>
      <w:jc w:val="both"/>
    </w:pPr>
    <w:rPr>
      <w:rFonts w:ascii="Times New Roman CYR" w:hAnsi="Times New Roman CYR"/>
      <w:sz w:val="22"/>
    </w:rPr>
  </w:style>
  <w:style w:type="paragraph" w:styleId="BalloonText">
    <w:name w:val="Balloon Text"/>
    <w:basedOn w:val="Normal"/>
    <w:semiHidden/>
    <w:rsid w:val="00782D0E"/>
    <w:rPr>
      <w:rFonts w:ascii="Tahoma" w:hAnsi="Tahoma" w:cs="Tahoma"/>
      <w:sz w:val="16"/>
      <w:szCs w:val="16"/>
    </w:rPr>
  </w:style>
  <w:style w:type="character" w:styleId="Hyperlink">
    <w:name w:val="Hyperlink"/>
    <w:rsid w:val="00C64E03"/>
    <w:rPr>
      <w:color w:val="0000FF"/>
      <w:u w:val="single"/>
    </w:rPr>
  </w:style>
  <w:style w:type="table" w:styleId="TableGrid">
    <w:name w:val="Table Grid"/>
    <w:basedOn w:val="TableNormal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034E4"/>
    <w:rPr>
      <w:b/>
      <w:bCs/>
    </w:rPr>
  </w:style>
  <w:style w:type="character" w:customStyle="1" w:styleId="CommentTextChar">
    <w:name w:val="Comment Text Char"/>
    <w:link w:val="CommentText"/>
    <w:semiHidden/>
    <w:rsid w:val="005034E4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5034E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B5B5B"/>
    <w:rPr>
      <w:rFonts w:ascii="Times New Roman CYR" w:hAnsi="Times New Roman CYR"/>
      <w:sz w:val="22"/>
      <w:lang w:eastAsia="en-US"/>
    </w:rPr>
  </w:style>
  <w:style w:type="character" w:customStyle="1" w:styleId="tlid-translation">
    <w:name w:val="tlid-translation"/>
    <w:basedOn w:val="DefaultParagraphFont"/>
    <w:rsid w:val="008B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546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.CPCTenderBoard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213D0-E566-4A67-ADDD-01FEC947BD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63AA62-A2F7-4AF9-8CCF-7B6FECDE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7207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avdo0320</cp:lastModifiedBy>
  <cp:revision>3</cp:revision>
  <cp:lastPrinted>2017-04-07T11:01:00Z</cp:lastPrinted>
  <dcterms:created xsi:type="dcterms:W3CDTF">2019-12-09T08:53:00Z</dcterms:created>
  <dcterms:modified xsi:type="dcterms:W3CDTF">2019-12-09T14:53:00Z</dcterms:modified>
</cp:coreProperties>
</file>